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0F05E" w14:textId="49B7B7CC" w:rsidR="004743D8" w:rsidRDefault="00D336CB" w:rsidP="004743D8">
      <w:r>
        <w:rPr>
          <w:noProof/>
        </w:rPr>
        <w:drawing>
          <wp:anchor distT="0" distB="0" distL="114300" distR="114300" simplePos="0" relativeHeight="251659264" behindDoc="0" locked="0" layoutInCell="1" allowOverlap="1" wp14:anchorId="7EAD3DA7" wp14:editId="6758E5E8">
            <wp:simplePos x="0" y="0"/>
            <wp:positionH relativeFrom="column">
              <wp:posOffset>3746500</wp:posOffset>
            </wp:positionH>
            <wp:positionV relativeFrom="paragraph">
              <wp:posOffset>495300</wp:posOffset>
            </wp:positionV>
            <wp:extent cx="1720850" cy="469900"/>
            <wp:effectExtent l="0" t="0" r="0" b="6350"/>
            <wp:wrapThrough wrapText="bothSides">
              <wp:wrapPolygon edited="0">
                <wp:start x="0" y="0"/>
                <wp:lineTo x="0" y="21016"/>
                <wp:lineTo x="21281" y="21016"/>
                <wp:lineTo x="21281" y="0"/>
                <wp:lineTo x="0" y="0"/>
              </wp:wrapPolygon>
            </wp:wrapThrough>
            <wp:docPr id="17745257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525756" name="Picture 177452575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85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8631938" wp14:editId="5878E7D8">
            <wp:extent cx="3399809" cy="1524000"/>
            <wp:effectExtent l="0" t="0" r="0" b="0"/>
            <wp:docPr id="15410896" name="Picture 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0896" name="Picture 1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7162" cy="1527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AAD6D" w14:textId="77777777" w:rsidR="00A03B9E" w:rsidRPr="004743D8" w:rsidRDefault="00A03B9E" w:rsidP="004743D8"/>
    <w:p w14:paraId="51FCD447" w14:textId="171164A8" w:rsidR="008E310F" w:rsidRPr="00A03B9E" w:rsidRDefault="008E310F" w:rsidP="008E310F">
      <w:pPr>
        <w:pStyle w:val="Heading3"/>
        <w:rPr>
          <w:rFonts w:asciiTheme="majorHAnsi" w:hAnsiTheme="majorHAnsi"/>
          <w:b/>
          <w:bCs/>
          <w:color w:val="005E00"/>
        </w:rPr>
      </w:pPr>
      <w:r w:rsidRPr="00A03B9E">
        <w:rPr>
          <w:rFonts w:ascii="Segoe UI Emoji" w:hAnsi="Segoe UI Emoji" w:cs="Segoe UI Emoji"/>
          <w:b/>
          <w:bCs/>
          <w:color w:val="005E00"/>
        </w:rPr>
        <w:t>🧠</w:t>
      </w:r>
      <w:r w:rsidRPr="00A03B9E">
        <w:rPr>
          <w:rFonts w:asciiTheme="majorHAnsi" w:hAnsiTheme="majorHAnsi"/>
          <w:b/>
          <w:bCs/>
          <w:color w:val="005E00"/>
        </w:rPr>
        <w:t xml:space="preserve"> Resilience First Aid (RFA) </w:t>
      </w:r>
    </w:p>
    <w:p w14:paraId="6B68969C" w14:textId="77777777" w:rsidR="008E310F" w:rsidRDefault="008E310F" w:rsidP="008E310F">
      <w:pPr>
        <w:pStyle w:val="FirstParagraph"/>
      </w:pPr>
      <w:r>
        <w:rPr>
          <w:b/>
          <w:bCs/>
        </w:rPr>
        <w:t>Role:</w:t>
      </w:r>
      <w:r>
        <w:t xml:space="preserve"> Prevention &amp; capability building</w:t>
      </w:r>
      <w:r>
        <w:br/>
      </w:r>
      <w:r>
        <w:rPr>
          <w:b/>
          <w:bCs/>
        </w:rPr>
        <w:t>Contribution:</w:t>
      </w:r>
      <w:r>
        <w:t xml:space="preserve"> - Stress regulation and resilience skills - Burnout and overload prevention - Shared wellbeing language</w:t>
      </w:r>
    </w:p>
    <w:p w14:paraId="2666D150" w14:textId="77777777" w:rsidR="008E310F" w:rsidRDefault="008E310F" w:rsidP="008E310F">
      <w:pPr>
        <w:pStyle w:val="BodyText"/>
      </w:pPr>
      <w:r>
        <w:rPr>
          <w:b/>
          <w:bCs/>
        </w:rPr>
        <w:t>Framework Placement:</w:t>
      </w:r>
      <w:r>
        <w:t xml:space="preserve"> STRENGTHEN</w:t>
      </w:r>
    </w:p>
    <w:p w14:paraId="601E015A" w14:textId="77777777" w:rsidR="0093229F" w:rsidRPr="0093229F" w:rsidRDefault="004743D8" w:rsidP="0093229F">
      <w:pPr>
        <w:rPr>
          <w:b/>
          <w:bCs/>
          <w:lang w:val="en-US"/>
        </w:rPr>
      </w:pPr>
      <w:r>
        <w:br/>
      </w:r>
      <w:r w:rsidR="0093229F" w:rsidRPr="0093229F">
        <w:rPr>
          <w:b/>
          <w:bCs/>
          <w:color w:val="005E00"/>
          <w:lang w:val="en-US"/>
        </w:rPr>
        <w:t>Resilience Skills for the Workplace</w:t>
      </w:r>
    </w:p>
    <w:p w14:paraId="7A26B913" w14:textId="77777777" w:rsidR="0093229F" w:rsidRPr="0093229F" w:rsidRDefault="0093229F" w:rsidP="0093229F">
      <w:pPr>
        <w:rPr>
          <w:b/>
          <w:bCs/>
          <w:lang w:val="en-US"/>
        </w:rPr>
      </w:pPr>
      <w:r w:rsidRPr="0093229F">
        <w:rPr>
          <w:b/>
          <w:bCs/>
          <w:lang w:val="en-US"/>
        </w:rPr>
        <w:t>RSA &amp; RFAST Training</w:t>
      </w:r>
    </w:p>
    <w:p w14:paraId="3A9716DF" w14:textId="77777777" w:rsidR="0093229F" w:rsidRPr="0093229F" w:rsidRDefault="0093229F" w:rsidP="0093229F">
      <w:pPr>
        <w:rPr>
          <w:lang w:val="en-US"/>
        </w:rPr>
      </w:pPr>
      <w:r w:rsidRPr="0093229F">
        <w:rPr>
          <w:lang w:val="en-US"/>
        </w:rPr>
        <w:t>RSA (Resilience Skills &amp; Awareness) and RFAST (Resilience First Aid – Short Training) are practical, preventative training programs designed to reduce psychosocial risk and strengthen everyday resilience in the workplace.</w:t>
      </w:r>
      <w:r w:rsidRPr="0093229F">
        <w:rPr>
          <w:lang w:val="en-US"/>
        </w:rPr>
        <w:br/>
      </w:r>
      <w:r w:rsidRPr="0093229F">
        <w:rPr>
          <w:lang w:val="en-US"/>
        </w:rPr>
        <w:br/>
        <w:t>These programs support early awareness, healthy coping strategies, and safe conversations — helping teams address challenges before they escalate into crisis.</w:t>
      </w:r>
    </w:p>
    <w:p w14:paraId="51554459" w14:textId="77777777" w:rsidR="0093229F" w:rsidRPr="0093229F" w:rsidRDefault="0093229F" w:rsidP="0093229F">
      <w:pPr>
        <w:rPr>
          <w:b/>
          <w:bCs/>
          <w:lang w:val="en-US"/>
        </w:rPr>
      </w:pPr>
      <w:r w:rsidRPr="0093229F">
        <w:rPr>
          <w:b/>
          <w:bCs/>
          <w:lang w:val="en-US"/>
        </w:rPr>
        <w:t>Why this training matters</w:t>
      </w:r>
    </w:p>
    <w:p w14:paraId="4F2BF448" w14:textId="77777777" w:rsidR="0093229F" w:rsidRPr="0093229F" w:rsidRDefault="0093229F" w:rsidP="0093229F">
      <w:pPr>
        <w:rPr>
          <w:lang w:val="en-US"/>
        </w:rPr>
      </w:pPr>
      <w:r w:rsidRPr="0093229F">
        <w:rPr>
          <w:lang w:val="en-US"/>
        </w:rPr>
        <w:t xml:space="preserve">SafeWork NSW requires </w:t>
      </w:r>
      <w:proofErr w:type="spellStart"/>
      <w:r w:rsidRPr="0093229F">
        <w:rPr>
          <w:lang w:val="en-US"/>
        </w:rPr>
        <w:t>organisations</w:t>
      </w:r>
      <w:proofErr w:type="spellEnd"/>
      <w:r w:rsidRPr="0093229F">
        <w:rPr>
          <w:lang w:val="en-US"/>
        </w:rPr>
        <w:t xml:space="preserve"> to actively manage psychosocial hazards as part of their WHS obligations. RSA and RFAST help demonstrate proactive, reasonable controls by building capability and supporting safer work practices.</w:t>
      </w:r>
    </w:p>
    <w:p w14:paraId="644741D9" w14:textId="77777777" w:rsidR="0093229F" w:rsidRPr="0093229F" w:rsidRDefault="0093229F" w:rsidP="0093229F">
      <w:pPr>
        <w:rPr>
          <w:b/>
          <w:bCs/>
          <w:lang w:val="en-US"/>
        </w:rPr>
      </w:pPr>
      <w:r w:rsidRPr="0093229F">
        <w:rPr>
          <w:b/>
          <w:bCs/>
          <w:lang w:val="en-US"/>
        </w:rPr>
        <w:t>RFAST – Resilience First Aid (Short Training)</w:t>
      </w:r>
    </w:p>
    <w:p w14:paraId="1CB61DEA" w14:textId="77777777" w:rsidR="0093229F" w:rsidRPr="0093229F" w:rsidRDefault="0093229F" w:rsidP="0093229F">
      <w:pPr>
        <w:rPr>
          <w:lang w:val="en-US"/>
        </w:rPr>
      </w:pPr>
      <w:r w:rsidRPr="0093229F">
        <w:rPr>
          <w:lang w:val="en-US"/>
        </w:rPr>
        <w:t>A short, accessible session suitable for all staff.</w:t>
      </w:r>
      <w:r w:rsidRPr="0093229F">
        <w:rPr>
          <w:lang w:val="en-US"/>
        </w:rPr>
        <w:br/>
      </w:r>
      <w:r w:rsidRPr="0093229F">
        <w:rPr>
          <w:lang w:val="en-US"/>
        </w:rPr>
        <w:br/>
        <w:t xml:space="preserve">• </w:t>
      </w:r>
      <w:proofErr w:type="spellStart"/>
      <w:r w:rsidRPr="0093229F">
        <w:rPr>
          <w:lang w:val="en-US"/>
        </w:rPr>
        <w:t>Recognise</w:t>
      </w:r>
      <w:proofErr w:type="spellEnd"/>
      <w:r w:rsidRPr="0093229F">
        <w:rPr>
          <w:lang w:val="en-US"/>
        </w:rPr>
        <w:t xml:space="preserve"> early signs of stress and psychosocial risk</w:t>
      </w:r>
      <w:r w:rsidRPr="0093229F">
        <w:rPr>
          <w:lang w:val="en-US"/>
        </w:rPr>
        <w:br/>
        <w:t>• Learn simple tools to manage pressure and maintain boundaries</w:t>
      </w:r>
      <w:r w:rsidRPr="0093229F">
        <w:rPr>
          <w:lang w:val="en-US"/>
        </w:rPr>
        <w:br/>
        <w:t>• Build confidence to have safe, supportive conversations</w:t>
      </w:r>
      <w:r w:rsidRPr="0093229F">
        <w:rPr>
          <w:lang w:val="en-US"/>
        </w:rPr>
        <w:br/>
        <w:t>• Understand when and how to escalate concerns</w:t>
      </w:r>
    </w:p>
    <w:p w14:paraId="11A66C0F" w14:textId="77777777" w:rsidR="0093229F" w:rsidRPr="0093229F" w:rsidRDefault="0093229F" w:rsidP="0093229F">
      <w:pPr>
        <w:rPr>
          <w:b/>
          <w:bCs/>
          <w:color w:val="005E00"/>
          <w:sz w:val="24"/>
          <w:szCs w:val="24"/>
          <w:lang w:val="en-US"/>
        </w:rPr>
      </w:pPr>
      <w:r w:rsidRPr="0093229F">
        <w:rPr>
          <w:b/>
          <w:bCs/>
          <w:color w:val="005E00"/>
          <w:sz w:val="24"/>
          <w:szCs w:val="24"/>
          <w:lang w:val="en-US"/>
        </w:rPr>
        <w:t>Best suited for: all staff, frontline teams, induction or refresher training.</w:t>
      </w:r>
    </w:p>
    <w:p w14:paraId="02B1CBE1" w14:textId="77777777" w:rsidR="00A03B9E" w:rsidRDefault="00A03B9E" w:rsidP="0093229F">
      <w:pPr>
        <w:rPr>
          <w:b/>
          <w:bCs/>
          <w:lang w:val="en-US"/>
        </w:rPr>
      </w:pPr>
    </w:p>
    <w:p w14:paraId="31433493" w14:textId="77777777" w:rsidR="00A03B9E" w:rsidRDefault="00A03B9E" w:rsidP="0093229F">
      <w:pPr>
        <w:rPr>
          <w:b/>
          <w:bCs/>
          <w:lang w:val="en-US"/>
        </w:rPr>
      </w:pPr>
    </w:p>
    <w:p w14:paraId="38F9C819" w14:textId="77777777" w:rsidR="00A03B9E" w:rsidRDefault="00A03B9E" w:rsidP="0093229F">
      <w:pPr>
        <w:rPr>
          <w:b/>
          <w:bCs/>
          <w:lang w:val="en-US"/>
        </w:rPr>
      </w:pPr>
    </w:p>
    <w:p w14:paraId="388C2AF4" w14:textId="7A44B5A7" w:rsidR="0093229F" w:rsidRPr="0093229F" w:rsidRDefault="0093229F" w:rsidP="0093229F">
      <w:pPr>
        <w:rPr>
          <w:b/>
          <w:bCs/>
          <w:lang w:val="en-US"/>
        </w:rPr>
      </w:pPr>
      <w:r w:rsidRPr="0093229F">
        <w:rPr>
          <w:b/>
          <w:bCs/>
          <w:lang w:val="en-US"/>
        </w:rPr>
        <w:t>RSA – Resilience Skills &amp; Awareness</w:t>
      </w:r>
    </w:p>
    <w:p w14:paraId="7458B29F" w14:textId="77777777" w:rsidR="0093229F" w:rsidRPr="0093229F" w:rsidRDefault="0093229F" w:rsidP="0093229F">
      <w:pPr>
        <w:rPr>
          <w:lang w:val="en-US"/>
        </w:rPr>
      </w:pPr>
      <w:r w:rsidRPr="0093229F">
        <w:rPr>
          <w:lang w:val="en-US"/>
        </w:rPr>
        <w:t>A deeper capability-building program for roles exposed to ongoing pressure or emotional demands.</w:t>
      </w:r>
      <w:r w:rsidRPr="0093229F">
        <w:rPr>
          <w:lang w:val="en-US"/>
        </w:rPr>
        <w:br/>
      </w:r>
      <w:r w:rsidRPr="0093229F">
        <w:rPr>
          <w:lang w:val="en-US"/>
        </w:rPr>
        <w:br/>
        <w:t>• Understanding psychosocial hazards and their impacts</w:t>
      </w:r>
      <w:r w:rsidRPr="0093229F">
        <w:rPr>
          <w:lang w:val="en-US"/>
        </w:rPr>
        <w:br/>
        <w:t>• Building sustainable resilience (not ‘push through’ culture)</w:t>
      </w:r>
      <w:r w:rsidRPr="0093229F">
        <w:rPr>
          <w:lang w:val="en-US"/>
        </w:rPr>
        <w:br/>
        <w:t>• Emotional regulation, recovery, and boundary-setting skills</w:t>
      </w:r>
      <w:r w:rsidRPr="0093229F">
        <w:rPr>
          <w:lang w:val="en-US"/>
        </w:rPr>
        <w:br/>
        <w:t>• Supporting others without absorbing risk</w:t>
      </w:r>
    </w:p>
    <w:p w14:paraId="09C971C1" w14:textId="77777777" w:rsidR="0093229F" w:rsidRPr="0093229F" w:rsidRDefault="0093229F" w:rsidP="0093229F">
      <w:pPr>
        <w:rPr>
          <w:b/>
          <w:bCs/>
          <w:color w:val="005E00"/>
          <w:lang w:val="en-US"/>
        </w:rPr>
      </w:pPr>
      <w:r w:rsidRPr="0093229F">
        <w:rPr>
          <w:b/>
          <w:bCs/>
          <w:color w:val="005E00"/>
          <w:lang w:val="en-US"/>
        </w:rPr>
        <w:t>Best suited for: peer support champions, team leaders, supervisors, and high-demand roles.</w:t>
      </w:r>
    </w:p>
    <w:p w14:paraId="101DB37C" w14:textId="77777777" w:rsidR="0093229F" w:rsidRPr="0093229F" w:rsidRDefault="0093229F" w:rsidP="0093229F">
      <w:pPr>
        <w:rPr>
          <w:b/>
          <w:bCs/>
          <w:lang w:val="en-US"/>
        </w:rPr>
      </w:pPr>
      <w:r w:rsidRPr="0093229F">
        <w:rPr>
          <w:b/>
          <w:bCs/>
          <w:lang w:val="en-US"/>
        </w:rPr>
        <w:t xml:space="preserve">Outcomes for </w:t>
      </w:r>
      <w:proofErr w:type="spellStart"/>
      <w:r w:rsidRPr="0093229F">
        <w:rPr>
          <w:b/>
          <w:bCs/>
          <w:lang w:val="en-US"/>
        </w:rPr>
        <w:t>organisations</w:t>
      </w:r>
      <w:proofErr w:type="spellEnd"/>
    </w:p>
    <w:p w14:paraId="5E7B62A1" w14:textId="77777777" w:rsidR="0093229F" w:rsidRPr="0093229F" w:rsidRDefault="0093229F" w:rsidP="0093229F">
      <w:pPr>
        <w:rPr>
          <w:lang w:val="en-US"/>
        </w:rPr>
      </w:pPr>
      <w:r w:rsidRPr="0093229F">
        <w:rPr>
          <w:lang w:val="en-US"/>
        </w:rPr>
        <w:t>• Early identification and prevention of psychosocial risk</w:t>
      </w:r>
      <w:r w:rsidRPr="0093229F">
        <w:rPr>
          <w:lang w:val="en-US"/>
        </w:rPr>
        <w:br/>
        <w:t>• Reduced burnout and escalation to crisis</w:t>
      </w:r>
      <w:r w:rsidRPr="0093229F">
        <w:rPr>
          <w:lang w:val="en-US"/>
        </w:rPr>
        <w:br/>
        <w:t>• Stronger, healthier workplace culture</w:t>
      </w:r>
      <w:r w:rsidRPr="0093229F">
        <w:rPr>
          <w:lang w:val="en-US"/>
        </w:rPr>
        <w:br/>
        <w:t>• Alignment with SafeWork NSW psychosocial hazard expectations</w:t>
      </w:r>
    </w:p>
    <w:p w14:paraId="3E839860" w14:textId="77777777" w:rsidR="0093229F" w:rsidRPr="0093229F" w:rsidRDefault="0093229F" w:rsidP="00816BE0">
      <w:pPr>
        <w:jc w:val="center"/>
        <w:rPr>
          <w:lang w:val="en-US"/>
        </w:rPr>
      </w:pPr>
      <w:r w:rsidRPr="0093229F">
        <w:rPr>
          <w:lang w:val="en-US"/>
        </w:rPr>
        <w:t>RSA and RFAST work best when layered with Mental Health First Aid and clear escalation pathways as part of a people-first wellbeing approach.</w:t>
      </w:r>
    </w:p>
    <w:p w14:paraId="591C085E" w14:textId="59796534" w:rsidR="00247217" w:rsidRDefault="00247217" w:rsidP="00E447B8"/>
    <w:p w14:paraId="6BFA855D" w14:textId="77777777" w:rsidR="00816BE0" w:rsidRDefault="00816BE0" w:rsidP="00E447B8"/>
    <w:p w14:paraId="736995CF" w14:textId="3BA5B2DC" w:rsidR="00267649" w:rsidRDefault="00267649" w:rsidP="00267649">
      <w:pPr>
        <w:jc w:val="center"/>
      </w:pPr>
      <w:r>
        <w:rPr>
          <w:noProof/>
        </w:rPr>
        <w:drawing>
          <wp:inline distT="0" distB="0" distL="0" distR="0" wp14:anchorId="5ECB74CA" wp14:editId="13E03827">
            <wp:extent cx="4095750" cy="3473450"/>
            <wp:effectExtent l="0" t="0" r="0" b="0"/>
            <wp:docPr id="2137295364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295364" name="Picture 213729536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347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7649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6967D" w14:textId="77777777" w:rsidR="00C22872" w:rsidRDefault="00C22872" w:rsidP="00C22872">
      <w:pPr>
        <w:spacing w:after="0" w:line="240" w:lineRule="auto"/>
      </w:pPr>
      <w:r>
        <w:separator/>
      </w:r>
    </w:p>
  </w:endnote>
  <w:endnote w:type="continuationSeparator" w:id="0">
    <w:p w14:paraId="2227FA00" w14:textId="77777777" w:rsidR="00C22872" w:rsidRDefault="00C22872" w:rsidP="00C22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7935D" w14:textId="5FFB87A9" w:rsidR="00AD55DB" w:rsidRDefault="00AD55D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707E3B24" wp14:editId="6D19D985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FBF763" w14:textId="153EA220" w:rsidR="00AD55DB" w:rsidRDefault="00AD55DB">
                            <w:pPr>
                              <w:pStyle w:val="Footer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156082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336546">
                                  <w:rPr>
                                    <w:caps/>
                                    <w:color w:val="156082" w:themeColor="accent1"/>
                                    <w:sz w:val="20"/>
                                    <w:szCs w:val="20"/>
                                  </w:rPr>
                                  <w:t xml:space="preserve">OMAW </w:t>
                                </w:r>
                                <w:r w:rsidR="00D511B1">
                                  <w:rPr>
                                    <w:caps/>
                                    <w:color w:val="156082" w:themeColor="accent1"/>
                                    <w:sz w:val="20"/>
                                    <w:szCs w:val="20"/>
                                  </w:rPr>
                                  <w:t>course</w:t>
                                </w:r>
                                <w:r w:rsidR="00336546">
                                  <w:rPr>
                                    <w:caps/>
                                    <w:color w:val="156082" w:themeColor="accent1"/>
                                    <w:sz w:val="20"/>
                                    <w:szCs w:val="20"/>
                                  </w:rPr>
                                  <w:t xml:space="preserve"> Description</w:t>
                                </w:r>
                              </w:sdtContent>
                            </w:sdt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r w:rsidR="00D511B1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Resilience First Aid and </w:t>
                            </w:r>
                            <w:proofErr w:type="spellStart"/>
                            <w:r w:rsidR="00D511B1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RFast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07E3B24" id="Group 174" o:spid="_x0000_s1032" style="position:absolute;margin-left:434.8pt;margin-top:0;width:486pt;height:21.6pt;z-index:251658241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">
              <v:rect id="Rectangle 165" o:spid="_x0000_s1033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34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2BFBF763" w14:textId="153EA220" w:rsidR="00AD55DB" w:rsidRDefault="00AD55DB">
                      <w:pPr>
                        <w:pStyle w:val="Footer"/>
                        <w:jc w:val="right"/>
                      </w:pPr>
                      <w:sdt>
                        <w:sdtPr>
                          <w:rPr>
                            <w:caps/>
                            <w:color w:val="156082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336546">
                            <w:rPr>
                              <w:caps/>
                              <w:color w:val="156082" w:themeColor="accent1"/>
                              <w:sz w:val="20"/>
                              <w:szCs w:val="20"/>
                            </w:rPr>
                            <w:t xml:space="preserve">OMAW </w:t>
                          </w:r>
                          <w:r w:rsidR="00D511B1">
                            <w:rPr>
                              <w:caps/>
                              <w:color w:val="156082" w:themeColor="accent1"/>
                              <w:sz w:val="20"/>
                              <w:szCs w:val="20"/>
                            </w:rPr>
                            <w:t>course</w:t>
                          </w:r>
                          <w:r w:rsidR="00336546">
                            <w:rPr>
                              <w:caps/>
                              <w:color w:val="156082" w:themeColor="accent1"/>
                              <w:sz w:val="20"/>
                              <w:szCs w:val="20"/>
                            </w:rPr>
                            <w:t xml:space="preserve"> Description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r w:rsidR="00D511B1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Resilience First Aid and </w:t>
                      </w:r>
                      <w:proofErr w:type="spellStart"/>
                      <w:r w:rsidR="00D511B1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RFast</w:t>
                      </w:r>
                      <w:proofErr w:type="spellEnd"/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  <w:r w:rsidR="002E058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A4B5C" w14:textId="77777777" w:rsidR="00C22872" w:rsidRDefault="00C22872" w:rsidP="00C22872">
      <w:pPr>
        <w:spacing w:after="0" w:line="240" w:lineRule="auto"/>
      </w:pPr>
      <w:r>
        <w:separator/>
      </w:r>
    </w:p>
  </w:footnote>
  <w:footnote w:type="continuationSeparator" w:id="0">
    <w:p w14:paraId="5F20A85C" w14:textId="77777777" w:rsidR="00C22872" w:rsidRDefault="00C22872" w:rsidP="00C22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7D64D" w14:textId="28D1F6B3" w:rsidR="00C22872" w:rsidRDefault="00B22A73">
    <w:pPr>
      <w:pStyle w:val="Header"/>
    </w:pPr>
    <w:r w:rsidRPr="00B22A73">
      <w:t>https://www.ourmindsatwork.com.au/</w:t>
    </w:r>
    <w:r w:rsidR="00AD55DB"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ADBFF51" wp14:editId="74DEB10C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E1B174" w14:textId="77777777" w:rsidR="00AD55DB" w:rsidRDefault="00AD55DB">
                            <w:pPr>
                              <w:pStyle w:val="Head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ADBFF51" id="Group 179" o:spid="_x0000_s1026" style="position:absolute;margin-left:82.7pt;margin-top:0;width:133.9pt;height:80.65pt;z-index:251658240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156082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3FE1B174" w14:textId="77777777" w:rsidR="00AD55DB" w:rsidRDefault="00AD55DB">
                      <w:pPr>
                        <w:pStyle w:val="Head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6108"/>
    <w:multiLevelType w:val="multilevel"/>
    <w:tmpl w:val="70B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776D9"/>
    <w:multiLevelType w:val="multilevel"/>
    <w:tmpl w:val="8CF4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808CF"/>
    <w:multiLevelType w:val="multilevel"/>
    <w:tmpl w:val="548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41CF7"/>
    <w:multiLevelType w:val="multilevel"/>
    <w:tmpl w:val="E0EA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3E6943"/>
    <w:multiLevelType w:val="multilevel"/>
    <w:tmpl w:val="0C6E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12229B"/>
    <w:multiLevelType w:val="multilevel"/>
    <w:tmpl w:val="B18E1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AA3950"/>
    <w:multiLevelType w:val="multilevel"/>
    <w:tmpl w:val="DE58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62384B"/>
    <w:multiLevelType w:val="multilevel"/>
    <w:tmpl w:val="C606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0638EC"/>
    <w:multiLevelType w:val="multilevel"/>
    <w:tmpl w:val="EBA6F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AB6583"/>
    <w:multiLevelType w:val="multilevel"/>
    <w:tmpl w:val="47620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7F6963"/>
    <w:multiLevelType w:val="multilevel"/>
    <w:tmpl w:val="8826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C77829"/>
    <w:multiLevelType w:val="multilevel"/>
    <w:tmpl w:val="2B1C5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DD48D5"/>
    <w:multiLevelType w:val="multilevel"/>
    <w:tmpl w:val="8B5C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3C60D4"/>
    <w:multiLevelType w:val="multilevel"/>
    <w:tmpl w:val="C3A65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ED6249"/>
    <w:multiLevelType w:val="multilevel"/>
    <w:tmpl w:val="C27A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5227EC"/>
    <w:multiLevelType w:val="multilevel"/>
    <w:tmpl w:val="68169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642372"/>
    <w:multiLevelType w:val="multilevel"/>
    <w:tmpl w:val="F02A2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7D36C4"/>
    <w:multiLevelType w:val="multilevel"/>
    <w:tmpl w:val="7532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331DDF"/>
    <w:multiLevelType w:val="multilevel"/>
    <w:tmpl w:val="77A0A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447493"/>
    <w:multiLevelType w:val="multilevel"/>
    <w:tmpl w:val="F97CC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6F125F"/>
    <w:multiLevelType w:val="multilevel"/>
    <w:tmpl w:val="E37A7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A11077"/>
    <w:multiLevelType w:val="multilevel"/>
    <w:tmpl w:val="C9EE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3C2393"/>
    <w:multiLevelType w:val="multilevel"/>
    <w:tmpl w:val="DE6A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4E54BB"/>
    <w:multiLevelType w:val="multilevel"/>
    <w:tmpl w:val="7D9E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DC0B85"/>
    <w:multiLevelType w:val="multilevel"/>
    <w:tmpl w:val="5D088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AF7A61"/>
    <w:multiLevelType w:val="multilevel"/>
    <w:tmpl w:val="3F58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84366F"/>
    <w:multiLevelType w:val="multilevel"/>
    <w:tmpl w:val="220C7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BA50D2"/>
    <w:multiLevelType w:val="multilevel"/>
    <w:tmpl w:val="ABC8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877E7F"/>
    <w:multiLevelType w:val="multilevel"/>
    <w:tmpl w:val="23304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1D4CA7"/>
    <w:multiLevelType w:val="multilevel"/>
    <w:tmpl w:val="CF3A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30008D"/>
    <w:multiLevelType w:val="multilevel"/>
    <w:tmpl w:val="B050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C452DC"/>
    <w:multiLevelType w:val="multilevel"/>
    <w:tmpl w:val="20F4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1C5346"/>
    <w:multiLevelType w:val="multilevel"/>
    <w:tmpl w:val="CE785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9A2A86"/>
    <w:multiLevelType w:val="multilevel"/>
    <w:tmpl w:val="43544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05512DA"/>
    <w:multiLevelType w:val="multilevel"/>
    <w:tmpl w:val="B20CF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7D302A"/>
    <w:multiLevelType w:val="multilevel"/>
    <w:tmpl w:val="F4783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1B6284"/>
    <w:multiLevelType w:val="multilevel"/>
    <w:tmpl w:val="6A301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E35F51"/>
    <w:multiLevelType w:val="multilevel"/>
    <w:tmpl w:val="FD86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D611728"/>
    <w:multiLevelType w:val="multilevel"/>
    <w:tmpl w:val="2918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EF6452C"/>
    <w:multiLevelType w:val="multilevel"/>
    <w:tmpl w:val="CCC6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01305CB"/>
    <w:multiLevelType w:val="multilevel"/>
    <w:tmpl w:val="C9D6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3A3C5C"/>
    <w:multiLevelType w:val="multilevel"/>
    <w:tmpl w:val="88A81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7F43DC4"/>
    <w:multiLevelType w:val="multilevel"/>
    <w:tmpl w:val="8B409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BD04EA6"/>
    <w:multiLevelType w:val="multilevel"/>
    <w:tmpl w:val="0F8E2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8150EB"/>
    <w:multiLevelType w:val="multilevel"/>
    <w:tmpl w:val="2660A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500C62"/>
    <w:multiLevelType w:val="multilevel"/>
    <w:tmpl w:val="7564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3A25D3F"/>
    <w:multiLevelType w:val="multilevel"/>
    <w:tmpl w:val="F8B02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6C7043F"/>
    <w:multiLevelType w:val="multilevel"/>
    <w:tmpl w:val="1B30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79721F9"/>
    <w:multiLevelType w:val="multilevel"/>
    <w:tmpl w:val="2BD8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BA77CD9"/>
    <w:multiLevelType w:val="multilevel"/>
    <w:tmpl w:val="B45C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79266">
    <w:abstractNumId w:val="18"/>
  </w:num>
  <w:num w:numId="2" w16cid:durableId="1877430193">
    <w:abstractNumId w:val="2"/>
  </w:num>
  <w:num w:numId="3" w16cid:durableId="72361502">
    <w:abstractNumId w:val="47"/>
  </w:num>
  <w:num w:numId="4" w16cid:durableId="1436973613">
    <w:abstractNumId w:val="49"/>
  </w:num>
  <w:num w:numId="5" w16cid:durableId="624039635">
    <w:abstractNumId w:val="46"/>
  </w:num>
  <w:num w:numId="6" w16cid:durableId="71397099">
    <w:abstractNumId w:val="28"/>
  </w:num>
  <w:num w:numId="7" w16cid:durableId="1522545931">
    <w:abstractNumId w:val="45"/>
  </w:num>
  <w:num w:numId="8" w16cid:durableId="593781838">
    <w:abstractNumId w:val="11"/>
  </w:num>
  <w:num w:numId="9" w16cid:durableId="287276275">
    <w:abstractNumId w:val="36"/>
  </w:num>
  <w:num w:numId="10" w16cid:durableId="1683554465">
    <w:abstractNumId w:val="34"/>
  </w:num>
  <w:num w:numId="11" w16cid:durableId="333727012">
    <w:abstractNumId w:val="26"/>
  </w:num>
  <w:num w:numId="12" w16cid:durableId="1263033226">
    <w:abstractNumId w:val="27"/>
  </w:num>
  <w:num w:numId="13" w16cid:durableId="741678949">
    <w:abstractNumId w:val="0"/>
  </w:num>
  <w:num w:numId="14" w16cid:durableId="864437878">
    <w:abstractNumId w:val="6"/>
  </w:num>
  <w:num w:numId="15" w16cid:durableId="1981155012">
    <w:abstractNumId w:val="43"/>
  </w:num>
  <w:num w:numId="16" w16cid:durableId="212281008">
    <w:abstractNumId w:val="24"/>
  </w:num>
  <w:num w:numId="17" w16cid:durableId="399643430">
    <w:abstractNumId w:val="39"/>
  </w:num>
  <w:num w:numId="18" w16cid:durableId="709379838">
    <w:abstractNumId w:val="32"/>
  </w:num>
  <w:num w:numId="19" w16cid:durableId="1751192739">
    <w:abstractNumId w:val="21"/>
  </w:num>
  <w:num w:numId="20" w16cid:durableId="1901936433">
    <w:abstractNumId w:val="35"/>
  </w:num>
  <w:num w:numId="21" w16cid:durableId="1027098473">
    <w:abstractNumId w:val="15"/>
  </w:num>
  <w:num w:numId="22" w16cid:durableId="1131557901">
    <w:abstractNumId w:val="22"/>
  </w:num>
  <w:num w:numId="23" w16cid:durableId="593511936">
    <w:abstractNumId w:val="1"/>
  </w:num>
  <w:num w:numId="24" w16cid:durableId="187763427">
    <w:abstractNumId w:val="17"/>
  </w:num>
  <w:num w:numId="25" w16cid:durableId="1718581993">
    <w:abstractNumId w:val="37"/>
  </w:num>
  <w:num w:numId="26" w16cid:durableId="1799252128">
    <w:abstractNumId w:val="8"/>
  </w:num>
  <w:num w:numId="27" w16cid:durableId="1101100600">
    <w:abstractNumId w:val="4"/>
  </w:num>
  <w:num w:numId="28" w16cid:durableId="394742936">
    <w:abstractNumId w:val="5"/>
  </w:num>
  <w:num w:numId="29" w16cid:durableId="32315200">
    <w:abstractNumId w:val="13"/>
  </w:num>
  <w:num w:numId="30" w16cid:durableId="441875011">
    <w:abstractNumId w:val="12"/>
  </w:num>
  <w:num w:numId="31" w16cid:durableId="1014185768">
    <w:abstractNumId w:val="44"/>
  </w:num>
  <w:num w:numId="32" w16cid:durableId="2116706065">
    <w:abstractNumId w:val="16"/>
  </w:num>
  <w:num w:numId="33" w16cid:durableId="946423652">
    <w:abstractNumId w:val="30"/>
  </w:num>
  <w:num w:numId="34" w16cid:durableId="342367655">
    <w:abstractNumId w:val="10"/>
  </w:num>
  <w:num w:numId="35" w16cid:durableId="552273433">
    <w:abstractNumId w:val="25"/>
  </w:num>
  <w:num w:numId="36" w16cid:durableId="272171421">
    <w:abstractNumId w:val="14"/>
  </w:num>
  <w:num w:numId="37" w16cid:durableId="261573525">
    <w:abstractNumId w:val="9"/>
  </w:num>
  <w:num w:numId="38" w16cid:durableId="1919748184">
    <w:abstractNumId w:val="31"/>
  </w:num>
  <w:num w:numId="39" w16cid:durableId="1320577783">
    <w:abstractNumId w:val="23"/>
  </w:num>
  <w:num w:numId="40" w16cid:durableId="203829894">
    <w:abstractNumId w:val="33"/>
  </w:num>
  <w:num w:numId="41" w16cid:durableId="1552421828">
    <w:abstractNumId w:val="3"/>
  </w:num>
  <w:num w:numId="42" w16cid:durableId="650862849">
    <w:abstractNumId w:val="48"/>
  </w:num>
  <w:num w:numId="43" w16cid:durableId="994987635">
    <w:abstractNumId w:val="19"/>
  </w:num>
  <w:num w:numId="44" w16cid:durableId="1962029407">
    <w:abstractNumId w:val="38"/>
  </w:num>
  <w:num w:numId="45" w16cid:durableId="1567883926">
    <w:abstractNumId w:val="29"/>
  </w:num>
  <w:num w:numId="46" w16cid:durableId="461309357">
    <w:abstractNumId w:val="41"/>
  </w:num>
  <w:num w:numId="47" w16cid:durableId="1371298971">
    <w:abstractNumId w:val="40"/>
  </w:num>
  <w:num w:numId="48" w16cid:durableId="108091100">
    <w:abstractNumId w:val="42"/>
  </w:num>
  <w:num w:numId="49" w16cid:durableId="507913452">
    <w:abstractNumId w:val="7"/>
  </w:num>
  <w:num w:numId="50" w16cid:durableId="141030067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6CB"/>
    <w:rsid w:val="000D4EC5"/>
    <w:rsid w:val="000E6CEF"/>
    <w:rsid w:val="00136750"/>
    <w:rsid w:val="00142AE8"/>
    <w:rsid w:val="001645CD"/>
    <w:rsid w:val="00247217"/>
    <w:rsid w:val="00267649"/>
    <w:rsid w:val="00273847"/>
    <w:rsid w:val="002E0586"/>
    <w:rsid w:val="00336546"/>
    <w:rsid w:val="003800A8"/>
    <w:rsid w:val="00381944"/>
    <w:rsid w:val="003D2423"/>
    <w:rsid w:val="004743D8"/>
    <w:rsid w:val="00477706"/>
    <w:rsid w:val="00515845"/>
    <w:rsid w:val="00537607"/>
    <w:rsid w:val="0059345B"/>
    <w:rsid w:val="005F24CA"/>
    <w:rsid w:val="00664C18"/>
    <w:rsid w:val="007059E9"/>
    <w:rsid w:val="0072440B"/>
    <w:rsid w:val="00796099"/>
    <w:rsid w:val="007C251E"/>
    <w:rsid w:val="00816BE0"/>
    <w:rsid w:val="008E310F"/>
    <w:rsid w:val="0093229F"/>
    <w:rsid w:val="00A03B9E"/>
    <w:rsid w:val="00A22844"/>
    <w:rsid w:val="00AD55DB"/>
    <w:rsid w:val="00B0377C"/>
    <w:rsid w:val="00B11531"/>
    <w:rsid w:val="00B22A73"/>
    <w:rsid w:val="00B22D32"/>
    <w:rsid w:val="00B26DE0"/>
    <w:rsid w:val="00B7070E"/>
    <w:rsid w:val="00C22872"/>
    <w:rsid w:val="00C253CC"/>
    <w:rsid w:val="00CA3059"/>
    <w:rsid w:val="00CC5BDA"/>
    <w:rsid w:val="00D336CB"/>
    <w:rsid w:val="00D50738"/>
    <w:rsid w:val="00D511B1"/>
    <w:rsid w:val="00E374F5"/>
    <w:rsid w:val="00E447B8"/>
    <w:rsid w:val="00E511E3"/>
    <w:rsid w:val="00F333C2"/>
    <w:rsid w:val="00F73DD1"/>
    <w:rsid w:val="00F96A5B"/>
    <w:rsid w:val="00FB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75CD4C"/>
  <w15:chartTrackingRefBased/>
  <w15:docId w15:val="{709E4BA5-DE6E-471A-872C-5E37FDDF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3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6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6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6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6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6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6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6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6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6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6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6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6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6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6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6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6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6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2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872"/>
  </w:style>
  <w:style w:type="paragraph" w:styleId="Footer">
    <w:name w:val="footer"/>
    <w:basedOn w:val="Normal"/>
    <w:link w:val="FooterChar"/>
    <w:uiPriority w:val="99"/>
    <w:unhideWhenUsed/>
    <w:rsid w:val="00C22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872"/>
  </w:style>
  <w:style w:type="paragraph" w:styleId="NormalWeb">
    <w:name w:val="Normal (Web)"/>
    <w:basedOn w:val="Normal"/>
    <w:uiPriority w:val="99"/>
    <w:semiHidden/>
    <w:unhideWhenUsed/>
    <w:rsid w:val="00336546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4743D8"/>
    <w:pPr>
      <w:spacing w:after="120" w:line="276" w:lineRule="auto"/>
    </w:pPr>
    <w:rPr>
      <w:rFonts w:eastAsiaTheme="minorEastAsia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4743D8"/>
    <w:rPr>
      <w:rFonts w:eastAsiaTheme="minorEastAsia"/>
      <w:kern w:val="0"/>
      <w:lang w:val="en-US"/>
      <w14:ligatures w14:val="none"/>
    </w:rPr>
  </w:style>
  <w:style w:type="paragraph" w:customStyle="1" w:styleId="FirstParagraph">
    <w:name w:val="First Paragraph"/>
    <w:basedOn w:val="BodyText"/>
    <w:next w:val="BodyText"/>
    <w:qFormat/>
    <w:rsid w:val="004743D8"/>
    <w:pPr>
      <w:spacing w:before="180" w:after="180" w:line="240" w:lineRule="auto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C:\Users\mlhil\Downloads\ourmindsatwork.com.au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52691F8C2D442A025E406AEEE9A77" ma:contentTypeVersion="12" ma:contentTypeDescription="Create a new document." ma:contentTypeScope="" ma:versionID="cc2d018453e2169f31cef461c75a00ba">
  <xsd:schema xmlns:xsd="http://www.w3.org/2001/XMLSchema" xmlns:xs="http://www.w3.org/2001/XMLSchema" xmlns:p="http://schemas.microsoft.com/office/2006/metadata/properties" xmlns:ns2="85cf8820-645d-41b3-8eff-24241b817500" xmlns:ns3="c8baf7c0-fe53-43bd-b870-9fa75e56b9fd" targetNamespace="http://schemas.microsoft.com/office/2006/metadata/properties" ma:root="true" ma:fieldsID="8c7fabaaf7f4efb0b4be73b7a14a78e9" ns2:_="" ns3:_="">
    <xsd:import namespace="85cf8820-645d-41b3-8eff-24241b817500"/>
    <xsd:import namespace="c8baf7c0-fe53-43bd-b870-9fa75e56b9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f8820-645d-41b3-8eff-24241b817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fee5bc-585b-484e-86eb-6f76b01e8b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af7c0-fe53-43bd-b870-9fa75e56b9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bd63b8-bfdd-490e-b6e2-673f3132d458}" ma:internalName="TaxCatchAll" ma:showField="CatchAllData" ma:web="c8baf7c0-fe53-43bd-b870-9fa75e56b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cf8820-645d-41b3-8eff-24241b817500">
      <Terms xmlns="http://schemas.microsoft.com/office/infopath/2007/PartnerControls"/>
    </lcf76f155ced4ddcb4097134ff3c332f>
    <TaxCatchAll xmlns="c8baf7c0-fe53-43bd-b870-9fa75e56b9fd"/>
  </documentManagement>
</p:properties>
</file>

<file path=customXml/itemProps1.xml><?xml version="1.0" encoding="utf-8"?>
<ds:datastoreItem xmlns:ds="http://schemas.openxmlformats.org/officeDocument/2006/customXml" ds:itemID="{C1646B06-8E98-47CF-8B10-632E42A32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cf8820-645d-41b3-8eff-24241b817500"/>
    <ds:schemaRef ds:uri="c8baf7c0-fe53-43bd-b870-9fa75e56b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4900C7-A8E7-425E-99F5-C9779251EA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CC9281-D88D-4B96-97FE-FBA6269409C8}">
  <ds:schemaRefs>
    <ds:schemaRef ds:uri="http://purl.org/dc/terms/"/>
    <ds:schemaRef ds:uri="http://schemas.microsoft.com/office/2006/documentManagement/types"/>
    <ds:schemaRef ds:uri="http://purl.org/dc/dcmitype/"/>
    <ds:schemaRef ds:uri="c8baf7c0-fe53-43bd-b870-9fa75e56b9fd"/>
    <ds:schemaRef ds:uri="85cf8820-645d-41b3-8eff-24241b817500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Beyond EAP Wellbeing Partner</dc:subject>
  <dc:creator>Michelle Hillier</dc:creator>
  <cp:keywords/>
  <dc:description/>
  <cp:lastModifiedBy>Michelle Hillier</cp:lastModifiedBy>
  <cp:revision>2</cp:revision>
  <cp:lastPrinted>2026-02-06T23:29:00Z</cp:lastPrinted>
  <dcterms:created xsi:type="dcterms:W3CDTF">2026-02-06T23:58:00Z</dcterms:created>
  <dcterms:modified xsi:type="dcterms:W3CDTF">2026-02-06T23:58:00Z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67b93b30-8458-4590-bda2-042744b2a3a4</vt:lpwstr>
  </property>
  <property fmtid="{D5CDD505-2E9C-101B-9397-08002B2CF9AE}" pid="3" name="ContentTypeId">
    <vt:lpwstr>0x01010014F52691F8C2D442A025E406AEEE9A77</vt:lpwstr>
  </property>
  <property fmtid="{D5CDD505-2E9C-101B-9397-08002B2CF9AE}" pid="4" name="MediaServiceImageTags">
    <vt:lpwstr/>
  </property>
</Properties>
</file>